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hint="eastAsia" w:cs="Times New Roman"/>
          <w:b/>
          <w:kern w:val="2"/>
          <w:sz w:val="32"/>
          <w:szCs w:val="32"/>
        </w:rPr>
      </w:pPr>
      <w:r>
        <w:rPr>
          <w:rFonts w:hint="eastAsia" w:cs="Times New Roman"/>
          <w:b/>
          <w:kern w:val="2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网络考试复试各阶段工作流程</w:t>
      </w:r>
      <w:bookmarkStart w:id="0" w:name="_GoBack"/>
      <w:bookmarkEnd w:id="0"/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15"/>
        <w:gridCol w:w="1396"/>
        <w:gridCol w:w="5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时间节点</w:t>
            </w:r>
          </w:p>
        </w:tc>
        <w:tc>
          <w:tcPr>
            <w:tcW w:w="56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信息发布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1.发布考试复试方案、确定考试复试名单，对网络操作流程进行详细说明，发布考生操作规程；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2.建立本单位考试复试考生微信群或QQ群等信息发布与交流平台或直接点对点通知，做好网络考试复试前期信息发布和考生咨询工作；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3.通知考生准备笔记本电脑（或台式机+外接高清摄像头）和智能手机；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4.摸底困难考生，必须解决考生相关困难，保证考试复试工作顺利进行。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心理健康测试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1.通知考生登录瑞格心理教育信息化管理系统进行心理健康测试；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2.下载相关测试数据提交给各考试复试小组。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</w:t>
            </w:r>
            <w:r>
              <w:rPr>
                <w:rFonts w:ascii="宋体" w:hAnsi="宋体"/>
                <w:sz w:val="24"/>
              </w:rPr>
              <w:t>模拟演练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考试复试小组与考生进行模拟演练，确保组内的每名考生均可以正常连线。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考试复试信息录入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5602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在软件平台完成考试复试名单、考场、时间和考试复试小组成员等信息设置。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6月20日-21日</w:t>
            </w:r>
          </w:p>
        </w:tc>
        <w:tc>
          <w:tcPr>
            <w:tcW w:w="5602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考生考场安排查看软件平台和QQ群通知，考试复试当天考生操作流程见下表。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考试复试当天考生操作流程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时间节点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考前60分钟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加入所在考试复试小组的微信群或QQ群，告知考试期间紧急联系人联系方式，保证手机畅通，确保手机、笔记本电量充足。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考前45分钟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登陆面试平台，完成身份认证，查阅系统须知及考试信息。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考前30分钟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确认考生准考信息，签署诚信承诺书。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考前20分钟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进入考试复试考场页面，确定考试信息，考试复试顺序，按考试复试单元候场。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轮到本人前15分钟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调试话筒、摄像头等设备，确保使用正常。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轮到本人前10分钟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根据考试复试小组秘书要求做好准备，清空考试复试环境内与考试复试有关的书籍、物品、人员，不可随意离开。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考试复试开始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接受面试邀请，进入面试环节，根据考试复试小组要求完成考试复试。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考试复试结束</w:t>
            </w:r>
          </w:p>
        </w:tc>
        <w:tc>
          <w:tcPr>
            <w:tcW w:w="6998" w:type="dxa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退出考试复试考场，完成考试复试。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05B"/>
    <w:rsid w:val="002422FE"/>
    <w:rsid w:val="0042405B"/>
    <w:rsid w:val="3DB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846</Characters>
  <Lines>7</Lines>
  <Paragraphs>1</Paragraphs>
  <TotalTime>8</TotalTime>
  <ScaleCrop>false</ScaleCrop>
  <LinksUpToDate>false</LinksUpToDate>
  <CharactersWithSpaces>993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2020-06-15T08:31:00Z</dcterms:created>
  <dc:creator>Administrator</dc:creator>
  <cp:lastModifiedBy>Administrator</cp:lastModifiedBy>
  <dcterms:modified xsi:type="dcterms:W3CDTF">2020-06-18T08:18:49Z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